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 Должностной регламент</w:t>
      </w:r>
    </w:p>
    <w:p w:rsidR="003A5DFE" w:rsidRPr="00B107C5" w:rsidRDefault="00F93D27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</w:t>
      </w:r>
      <w:r w:rsidR="003A5DFE">
        <w:rPr>
          <w:rStyle w:val="FontStyle52"/>
          <w:sz w:val="28"/>
          <w:szCs w:val="28"/>
        </w:rPr>
        <w:t>таршего</w:t>
      </w:r>
      <w:r w:rsidR="003A5DFE" w:rsidRPr="00B107C5">
        <w:rPr>
          <w:rStyle w:val="FontStyle52"/>
          <w:sz w:val="28"/>
          <w:szCs w:val="28"/>
        </w:rPr>
        <w:t xml:space="preserve"> государственного налогового инспектора контрольно-аналитического отдела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C5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I. Общие положения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контрольно-аналитического отдела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 xml:space="preserve"> (далее - Инспекция) относится к </w:t>
      </w:r>
      <w:r>
        <w:rPr>
          <w:rStyle w:val="FontStyle54"/>
          <w:sz w:val="28"/>
          <w:szCs w:val="28"/>
        </w:rPr>
        <w:t>старшей</w:t>
      </w:r>
      <w:r w:rsidRPr="00B107C5">
        <w:rPr>
          <w:rStyle w:val="FontStyle54"/>
          <w:sz w:val="28"/>
          <w:szCs w:val="28"/>
        </w:rPr>
        <w:t xml:space="preserve"> группе должностей гражданской службы категории "специалисты".</w:t>
      </w:r>
    </w:p>
    <w:p w:rsidR="003A5DFE" w:rsidRPr="003A5DFE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Регистрационный номер (код) </w:t>
      </w:r>
      <w:r w:rsidRPr="003A5DFE">
        <w:rPr>
          <w:rStyle w:val="FontStyle52"/>
          <w:sz w:val="28"/>
          <w:szCs w:val="28"/>
        </w:rPr>
        <w:t xml:space="preserve">должности </w:t>
      </w:r>
      <w:r w:rsidRPr="003A5DFE">
        <w:rPr>
          <w:rStyle w:val="FontStyle52"/>
          <w:b w:val="0"/>
          <w:sz w:val="28"/>
          <w:szCs w:val="28"/>
        </w:rPr>
        <w:t xml:space="preserve">- </w:t>
      </w:r>
      <w:r w:rsidRPr="003A5DFE">
        <w:rPr>
          <w:b/>
          <w:sz w:val="28"/>
          <w:szCs w:val="28"/>
        </w:rPr>
        <w:t>11-3-4-095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- р</w:t>
      </w:r>
      <w:r w:rsidRPr="00B107C5">
        <w:rPr>
          <w:sz w:val="28"/>
          <w:szCs w:val="28"/>
        </w:rPr>
        <w:t>егулирование налоговой деятельности.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3. Вид </w:t>
      </w:r>
      <w:r w:rsidRPr="00B107C5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– регулирование в сфере налога на добавленную стоимость.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контрольно-аналитического отдела осуществляется приказом начальника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>.</w:t>
      </w:r>
    </w:p>
    <w:p w:rsidR="003A5DFE" w:rsidRPr="00B107C5" w:rsidRDefault="003A5DFE" w:rsidP="003A5DF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5. </w:t>
      </w:r>
      <w:r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гражданской службы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 Для замещения должности </w:t>
      </w:r>
      <w:r w:rsidR="00ED6DF9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контрольно-аналитического отдела устанавливаются следующие требования.</w:t>
      </w:r>
    </w:p>
    <w:p w:rsidR="003A5DFE" w:rsidRPr="00B107C5" w:rsidRDefault="003A5DFE" w:rsidP="003A5DFE">
      <w:pPr>
        <w:pStyle w:val="Default"/>
        <w:jc w:val="both"/>
        <w:rPr>
          <w:color w:val="auto"/>
        </w:rPr>
      </w:pPr>
      <w:r w:rsidRPr="00B107C5">
        <w:rPr>
          <w:rStyle w:val="FontStyle54"/>
          <w:color w:val="auto"/>
          <w:sz w:val="28"/>
          <w:szCs w:val="28"/>
        </w:rPr>
        <w:t xml:space="preserve">         6.1. Наличие высшего образования. </w:t>
      </w:r>
    </w:p>
    <w:p w:rsidR="003A5DFE" w:rsidRPr="00B107C5" w:rsidRDefault="003A5DFE" w:rsidP="003A5DFE">
      <w:pPr>
        <w:widowControl/>
        <w:ind w:firstLine="709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6.2. </w:t>
      </w:r>
      <w:r w:rsidRPr="00B107C5">
        <w:rPr>
          <w:sz w:val="28"/>
          <w:szCs w:val="28"/>
        </w:rPr>
        <w:t>Без предъявления требования к стажу.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6.3. Наличие базовых знаний: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C44E85">
        <w:rPr>
          <w:rStyle w:val="FontStyle54"/>
          <w:b/>
          <w:color w:val="000000" w:themeColor="text1"/>
          <w:sz w:val="28"/>
          <w:szCs w:val="28"/>
        </w:rPr>
        <w:t>-</w:t>
      </w:r>
      <w:r w:rsidRPr="00C44E85">
        <w:rPr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C44E85">
          <w:rPr>
            <w:rStyle w:val="a3"/>
            <w:b w:val="0"/>
            <w:color w:val="000000" w:themeColor="text1"/>
            <w:sz w:val="28"/>
            <w:szCs w:val="28"/>
          </w:rPr>
          <w:t>Конституции</w:t>
        </w:r>
      </w:hyperlink>
      <w:r w:rsidRPr="00C44E85">
        <w:rPr>
          <w:color w:val="000000" w:themeColor="text1"/>
          <w:sz w:val="28"/>
          <w:szCs w:val="28"/>
        </w:rPr>
        <w:t xml:space="preserve"> Российской Федерации,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C44E85">
        <w:rPr>
          <w:rStyle w:val="FontStyle54"/>
          <w:color w:val="000000" w:themeColor="text1"/>
          <w:sz w:val="28"/>
          <w:szCs w:val="28"/>
        </w:rPr>
        <w:t>-</w:t>
      </w:r>
      <w:r w:rsidRPr="00C44E85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8" w:history="1">
        <w:r w:rsidRPr="00C44E85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6.4. Наличие профессиональных знаний: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B107C5">
        <w:rPr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Налоговый кодекс российской Федерации;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временном </w:t>
      </w:r>
      <w:proofErr w:type="gramStart"/>
      <w:r w:rsidRPr="00B107C5">
        <w:rPr>
          <w:sz w:val="28"/>
          <w:szCs w:val="28"/>
        </w:rPr>
        <w:t>порядке</w:t>
      </w:r>
      <w:proofErr w:type="gramEnd"/>
      <w:r w:rsidRPr="00B107C5">
        <w:rPr>
          <w:sz w:val="28"/>
          <w:szCs w:val="28"/>
        </w:rPr>
        <w:t xml:space="preserve"> по отработке расхождений (письмо ФНС России от 11.08.2017 № ЕД-5-15/2221ДСП@);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B107C5">
        <w:rPr>
          <w:bCs/>
          <w:sz w:val="28"/>
          <w:szCs w:val="28"/>
          <w:vertAlign w:val="superscript"/>
        </w:rPr>
        <w:t>-1</w:t>
      </w:r>
      <w:r w:rsidRPr="00B107C5">
        <w:rPr>
          <w:sz w:val="28"/>
          <w:szCs w:val="28"/>
        </w:rPr>
        <w:t>.</w:t>
      </w:r>
    </w:p>
    <w:p w:rsidR="003A5DFE" w:rsidRPr="00B107C5" w:rsidRDefault="00C44E85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sz w:val="28"/>
          <w:szCs w:val="28"/>
        </w:rPr>
        <w:t>Старший</w:t>
      </w:r>
      <w:r w:rsidR="003A5DFE" w:rsidRPr="00B107C5">
        <w:rPr>
          <w:rStyle w:val="FontStyle52"/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="003A5DFE" w:rsidRPr="00B107C5">
        <w:t xml:space="preserve"> </w:t>
      </w:r>
      <w:r w:rsidR="003A5DFE" w:rsidRPr="00B107C5">
        <w:rPr>
          <w:rStyle w:val="FontStyle52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6.4.2. Иные профессиональные знания: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состав налогоплательщиков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документы, подтверждающие право на освобождение от уплаты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понятие нормативного правового акта, правоотношений и их признаков;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ограничения при проведении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 плановые (рейдовые) осмотры;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основания проведения и особенности внеплановых проверок;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порядок выезда за границу граждан, допущенных к государственной тайне;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ответственность за правонарушения в области защиты государственной тайны;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lastRenderedPageBreak/>
        <w:t xml:space="preserve">- централизованная и смешанная формы ведения делопроизводства;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6.6. Наличие базовых умений: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использования опыта и мнения коллег;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работы с внутренними и периферийными устройствами компьютера.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6.7. Наличие профессиональных умений: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использования опыта и мнения коллег.</w:t>
      </w:r>
    </w:p>
    <w:p w:rsidR="00D45918" w:rsidRDefault="003A5DFE" w:rsidP="00D4591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6.8. Наличие функциональных умений:</w:t>
      </w:r>
    </w:p>
    <w:p w:rsidR="003A5DFE" w:rsidRDefault="003A5DFE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 w:rsidR="00D45918">
        <w:rPr>
          <w:sz w:val="28"/>
          <w:szCs w:val="28"/>
        </w:rPr>
        <w:t>ументах; работы с базами данных;</w:t>
      </w:r>
    </w:p>
    <w:p w:rsidR="00D45918" w:rsidRDefault="00D45918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электронной почтой;</w:t>
      </w:r>
    </w:p>
    <w:p w:rsidR="00D45918" w:rsidRPr="00B107C5" w:rsidRDefault="00D45918" w:rsidP="003A5DFE">
      <w:pPr>
        <w:tabs>
          <w:tab w:val="left" w:pos="0"/>
        </w:tabs>
        <w:ind w:left="708" w:right="-53" w:firstLine="12"/>
        <w:jc w:val="both"/>
      </w:pPr>
      <w:r>
        <w:rPr>
          <w:sz w:val="28"/>
          <w:szCs w:val="28"/>
        </w:rPr>
        <w:t>-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7. Основные права и обязанности </w:t>
      </w:r>
      <w:r w:rsidR="00D45918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контрольно-аналитического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8.</w:t>
      </w:r>
      <w:r w:rsidRPr="00B107C5">
        <w:rPr>
          <w:sz w:val="28"/>
          <w:szCs w:val="28"/>
        </w:rPr>
        <w:t xml:space="preserve"> В целях реализации задач и </w:t>
      </w:r>
      <w:proofErr w:type="gramStart"/>
      <w:r w:rsidRPr="00B107C5">
        <w:rPr>
          <w:sz w:val="28"/>
          <w:szCs w:val="28"/>
        </w:rPr>
        <w:t xml:space="preserve">функций, возложенных на контрольно-аналитический отдел </w:t>
      </w:r>
      <w:r w:rsidR="00D45918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 xml:space="preserve"> обязан</w:t>
      </w:r>
      <w:proofErr w:type="gramEnd"/>
      <w:r w:rsidRPr="00B107C5">
        <w:rPr>
          <w:sz w:val="28"/>
          <w:szCs w:val="28"/>
        </w:rPr>
        <w:t>: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8.1.</w:t>
      </w:r>
      <w:r w:rsidRPr="00B107C5">
        <w:rPr>
          <w:sz w:val="28"/>
          <w:szCs w:val="28"/>
        </w:rPr>
        <w:tab/>
        <w:t xml:space="preserve"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</w:t>
      </w:r>
      <w:r w:rsidRPr="00B107C5">
        <w:rPr>
          <w:sz w:val="28"/>
          <w:szCs w:val="28"/>
        </w:rPr>
        <w:lastRenderedPageBreak/>
        <w:t>«выгодоприобретателей»;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8.2.</w:t>
      </w:r>
      <w:r w:rsidRPr="00B107C5">
        <w:rPr>
          <w:sz w:val="28"/>
          <w:szCs w:val="28"/>
        </w:rPr>
        <w:tab/>
        <w:t xml:space="preserve"> проведение </w:t>
      </w:r>
      <w:proofErr w:type="gramStart"/>
      <w:r w:rsidRPr="00B107C5">
        <w:rPr>
          <w:sz w:val="28"/>
          <w:szCs w:val="28"/>
        </w:rPr>
        <w:t>анализа модели поведения участников схем уклонения</w:t>
      </w:r>
      <w:proofErr w:type="gramEnd"/>
      <w:r w:rsidRPr="00B107C5">
        <w:rPr>
          <w:sz w:val="28"/>
          <w:szCs w:val="28"/>
        </w:rPr>
        <w:t xml:space="preserve"> от налогообложения;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8.3.</w:t>
      </w:r>
      <w:r w:rsidRPr="00B107C5">
        <w:rPr>
          <w:sz w:val="28"/>
          <w:szCs w:val="28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8.4.</w:t>
      </w:r>
      <w:r w:rsidRPr="00B107C5">
        <w:rPr>
          <w:sz w:val="28"/>
          <w:szCs w:val="28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8.5. проведение мероприятий налогового контроля в части «трехзвенных цепочек»;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8.6.</w:t>
      </w:r>
      <w:r w:rsidRPr="00B107C5">
        <w:rPr>
          <w:sz w:val="28"/>
          <w:szCs w:val="28"/>
        </w:rPr>
        <w:tab/>
        <w:t>проведение мероприятий налогового контроля дисквалифицированных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8.7.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8.8.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8.9.</w:t>
      </w:r>
      <w:r w:rsidRPr="00B107C5">
        <w:rPr>
          <w:sz w:val="28"/>
          <w:szCs w:val="28"/>
        </w:rPr>
        <w:tab/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8.10.</w:t>
      </w:r>
      <w:r w:rsidRPr="00B107C5">
        <w:rPr>
          <w:sz w:val="28"/>
          <w:szCs w:val="28"/>
        </w:rPr>
        <w:tab/>
        <w:t>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8.11.</w:t>
      </w:r>
      <w:r w:rsidRPr="00B107C5">
        <w:rPr>
          <w:sz w:val="28"/>
          <w:szCs w:val="28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8.12.</w:t>
      </w:r>
      <w:r w:rsidRPr="00B107C5">
        <w:rPr>
          <w:sz w:val="28"/>
          <w:szCs w:val="28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 w:rsidRPr="00B107C5">
        <w:rPr>
          <w:sz w:val="28"/>
          <w:szCs w:val="28"/>
        </w:rPr>
        <w:t>8.13.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  <w:proofErr w:type="gramEnd"/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8.14. осуществление взаимодействия с федеральными, региональными и местными органами исполнительной власти на основе заключенных Соглашений;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 w:rsidRPr="00B107C5">
        <w:rPr>
          <w:sz w:val="28"/>
          <w:szCs w:val="28"/>
        </w:rPr>
        <w:t xml:space="preserve">8.15. оформление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</w:t>
      </w:r>
      <w:r w:rsidRPr="00B107C5">
        <w:rPr>
          <w:sz w:val="28"/>
          <w:szCs w:val="28"/>
        </w:rPr>
        <w:lastRenderedPageBreak/>
        <w:t>предельной численностью от 60 до 89 единиц и свыше 89 единиц» РМ 10-1;.</w:t>
      </w:r>
      <w:proofErr w:type="gramEnd"/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8.16</w:t>
      </w:r>
      <w:r w:rsidRPr="00B107C5">
        <w:rPr>
          <w:sz w:val="28"/>
          <w:szCs w:val="28"/>
        </w:rPr>
        <w:tab/>
        <w:t>. проведение мероприятий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8.17.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8.18.</w:t>
      </w:r>
      <w:r w:rsidRPr="00B107C5">
        <w:rPr>
          <w:sz w:val="28"/>
          <w:szCs w:val="28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8.19. соблюдение сроков составления и направления в правовой отдел инспекции протоколов об административных правонарушениях;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8.20.</w:t>
      </w:r>
      <w:r w:rsidRPr="00B107C5">
        <w:rPr>
          <w:sz w:val="28"/>
          <w:szCs w:val="28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8.21.</w:t>
      </w:r>
      <w:r w:rsidRPr="00B107C5">
        <w:rPr>
          <w:sz w:val="28"/>
          <w:szCs w:val="28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8.22.</w:t>
      </w:r>
      <w:r w:rsidRPr="00B107C5">
        <w:rPr>
          <w:sz w:val="28"/>
          <w:szCs w:val="28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8.23.</w:t>
      </w:r>
      <w:r w:rsidRPr="00B107C5">
        <w:rPr>
          <w:sz w:val="28"/>
          <w:szCs w:val="28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8.24.</w:t>
      </w:r>
      <w:r w:rsidRPr="00B107C5">
        <w:rPr>
          <w:sz w:val="28"/>
          <w:szCs w:val="28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8.25.</w:t>
      </w:r>
      <w:r w:rsidRPr="00B107C5">
        <w:rPr>
          <w:sz w:val="28"/>
          <w:szCs w:val="28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8.26.</w:t>
      </w:r>
      <w:r w:rsidRPr="00B107C5">
        <w:rPr>
          <w:sz w:val="28"/>
          <w:szCs w:val="28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8.27.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8.28. в необходимых случаях выезжает в служебные командировки для выполнения задач в рамках компетенции Инспекции;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8.29.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8.30. проводит ежедневный мониторинг базы данных ЭОД с использованием </w:t>
      </w:r>
      <w:r w:rsidRPr="00B107C5">
        <w:rPr>
          <w:sz w:val="28"/>
          <w:szCs w:val="28"/>
        </w:rPr>
        <w:lastRenderedPageBreak/>
        <w:t xml:space="preserve">веток Внутреннего аудита и программного комплекса </w:t>
      </w:r>
      <w:proofErr w:type="spellStart"/>
      <w:r w:rsidRPr="00B107C5">
        <w:rPr>
          <w:sz w:val="28"/>
          <w:szCs w:val="28"/>
        </w:rPr>
        <w:t>AutoEOD</w:t>
      </w:r>
      <w:proofErr w:type="spellEnd"/>
      <w:r w:rsidRPr="00B107C5">
        <w:rPr>
          <w:sz w:val="28"/>
          <w:szCs w:val="28"/>
        </w:rPr>
        <w:t xml:space="preserve"> по своим направлениям работы.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8.31.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4A1357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>имеет право: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10. </w:t>
      </w:r>
      <w:proofErr w:type="gramStart"/>
      <w:r w:rsidR="00D45918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 xml:space="preserve">. № 506, </w:t>
      </w:r>
      <w:r w:rsidRPr="00B107C5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B107C5">
        <w:rPr>
          <w:rStyle w:val="FontStyle54"/>
          <w:sz w:val="28"/>
          <w:szCs w:val="28"/>
        </w:rPr>
        <w:t xml:space="preserve">положением о контрольно-аналитическом отделе, </w:t>
      </w:r>
      <w:r w:rsidRPr="00B107C5">
        <w:rPr>
          <w:sz w:val="28"/>
          <w:szCs w:val="28"/>
        </w:rPr>
        <w:t>приказами (распоряжениями) ФНС России, приказами Управления</w:t>
      </w:r>
      <w:proofErr w:type="gramEnd"/>
      <w:r w:rsidRPr="00B107C5">
        <w:rPr>
          <w:sz w:val="28"/>
          <w:szCs w:val="28"/>
        </w:rPr>
        <w:t>, поручениями руководства Инспекции.</w:t>
      </w:r>
      <w:r w:rsidRPr="00B107C5">
        <w:rPr>
          <w:rStyle w:val="FontStyle54"/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 </w:t>
      </w:r>
      <w:r w:rsidR="00EE365F">
        <w:rPr>
          <w:rStyle w:val="FontStyle54"/>
          <w:sz w:val="28"/>
          <w:szCs w:val="28"/>
        </w:rPr>
        <w:t xml:space="preserve">Старший </w:t>
      </w:r>
      <w:r w:rsidRPr="00B107C5">
        <w:rPr>
          <w:rStyle w:val="FontStyle54"/>
          <w:sz w:val="28"/>
          <w:szCs w:val="28"/>
        </w:rPr>
        <w:t>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Контрольно-аналитическая работа по побуждению налогоплательщиков к добровольному исполнению налоговых обязательств (103.06.09.00.0120);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 xml:space="preserve"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 (103.06.01.11.0030);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представленной банками (операторами по переводу денежных средств) информации по запросам налоговых органов (103.06.01.11.0040);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Сопоставление сведений об операциях контрагентов, подлежащих отражению в налоговой декларации по налогу на добавленную стоимость (103.06.06.00.0040);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(103.14.00.00.0010);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Взаимодействие налоговых органов при проведении мероприятий налогового контроля в отношении потенциальных участников схем (103.06.00.00.0100);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налоговой отчетности и окружения налогоплательщика в целях выявления кооперации, подконтрольности, согласованности действий (103.06.00.00.0110);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рисками контрольно-надзорной деятельности (103.06.00.00.0120);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типологией схем уклонения от уплаты налогов (103.06.00.00.0130).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  <w:highlight w:val="yellow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IV. Перечень вопросов, по которым </w:t>
      </w:r>
      <w:r w:rsidR="00EE365F">
        <w:rPr>
          <w:rStyle w:val="FontStyle52"/>
          <w:sz w:val="28"/>
          <w:szCs w:val="28"/>
        </w:rPr>
        <w:t>старший</w:t>
      </w:r>
      <w:r w:rsidRPr="00B107C5">
        <w:rPr>
          <w:rStyle w:val="FontStyle52"/>
          <w:sz w:val="28"/>
          <w:szCs w:val="28"/>
        </w:rPr>
        <w:t xml:space="preserve"> государственный налоговый инспектор вправе или обязан самостоятельно принимать управленческие и иные решения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12. При исполнении служебных обязанностей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12.3.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12.4.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12.5.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3A5DFE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12.7. осуществлять иные права, предусмотренные Положением об отделе, иными нормативными актами. </w:t>
      </w:r>
    </w:p>
    <w:p w:rsidR="00AD27F6" w:rsidRPr="00AD27F6" w:rsidRDefault="00AD27F6" w:rsidP="00AD27F6">
      <w:pPr>
        <w:widowControl/>
        <w:tabs>
          <w:tab w:val="left" w:pos="0"/>
          <w:tab w:val="left" w:pos="2550"/>
        </w:tabs>
        <w:spacing w:before="133"/>
        <w:ind w:right="-53" w:firstLine="72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lastRenderedPageBreak/>
        <w:t xml:space="preserve">13. При исполнении служебных обязанностей </w:t>
      </w:r>
      <w:proofErr w:type="gramStart"/>
      <w:r w:rsidRPr="00AD27F6">
        <w:rPr>
          <w:bCs/>
          <w:color w:val="000000"/>
          <w:sz w:val="28"/>
          <w:szCs w:val="28"/>
        </w:rPr>
        <w:t>старший</w:t>
      </w:r>
      <w:proofErr w:type="gramEnd"/>
      <w:r w:rsidRPr="00AD27F6">
        <w:rPr>
          <w:bCs/>
          <w:color w:val="000000"/>
          <w:sz w:val="28"/>
          <w:szCs w:val="28"/>
        </w:rPr>
        <w:t xml:space="preserve"> государственный налоговый инспектора контрольно-аналитического отдела</w:t>
      </w:r>
      <w:r w:rsidRPr="00AD27F6">
        <w:rPr>
          <w:color w:val="000000"/>
        </w:rPr>
        <w:t xml:space="preserve"> </w:t>
      </w:r>
      <w:r w:rsidRPr="00AD27F6">
        <w:rPr>
          <w:color w:val="000000"/>
          <w:sz w:val="28"/>
          <w:szCs w:val="28"/>
        </w:rPr>
        <w:t>обязан самостоятельно принимать решения по вопросам:</w:t>
      </w:r>
    </w:p>
    <w:p w:rsidR="00AD27F6" w:rsidRPr="00AD27F6" w:rsidRDefault="00AD27F6" w:rsidP="00AD27F6">
      <w:pPr>
        <w:ind w:firstLine="54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13.1.  проведение камеральных проверок в строгом соответствии с требованиями Налогового кодекса Российской Федерации;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13.2. </w:t>
      </w:r>
      <w:r w:rsidRPr="00AD27F6">
        <w:rPr>
          <w:rFonts w:eastAsia="Calibri"/>
          <w:bCs/>
          <w:color w:val="000000"/>
          <w:sz w:val="28"/>
          <w:szCs w:val="28"/>
        </w:rPr>
        <w:t>принимать меры налоговой и административной ответственности к налогоплательщикам, совершившим соответствующее правонарушение,</w:t>
      </w:r>
      <w:r w:rsidRPr="00AD27F6">
        <w:rPr>
          <w:rFonts w:eastAsia="Calibri"/>
          <w:color w:val="000000"/>
          <w:sz w:val="28"/>
          <w:szCs w:val="28"/>
        </w:rPr>
        <w:t xml:space="preserve"> в строгом соответствии с нормами Налогового кодекса Российской Федерации и Кодекса об административных правонарушениях </w:t>
      </w:r>
      <w:r w:rsidRPr="00AD27F6">
        <w:rPr>
          <w:rFonts w:eastAsia="Calibri"/>
          <w:bCs/>
          <w:color w:val="000000"/>
          <w:sz w:val="28"/>
          <w:szCs w:val="28"/>
        </w:rPr>
        <w:t xml:space="preserve"> </w:t>
      </w:r>
      <w:r w:rsidRPr="00AD27F6">
        <w:rPr>
          <w:rFonts w:eastAsia="Calibri"/>
          <w:color w:val="000000"/>
          <w:sz w:val="28"/>
          <w:szCs w:val="28"/>
        </w:rPr>
        <w:t xml:space="preserve">Российской Федерации 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>13.3.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13.4. </w:t>
      </w:r>
      <w:proofErr w:type="gramStart"/>
      <w:r w:rsidRPr="00AD27F6">
        <w:rPr>
          <w:rFonts w:eastAsia="Calibri"/>
          <w:color w:val="000000"/>
          <w:sz w:val="28"/>
          <w:szCs w:val="28"/>
        </w:rPr>
        <w:t>возникающим</w:t>
      </w:r>
      <w:proofErr w:type="gramEnd"/>
      <w:r w:rsidRPr="00AD27F6">
        <w:rPr>
          <w:rFonts w:eastAsia="Calibri"/>
          <w:color w:val="000000"/>
          <w:sz w:val="28"/>
          <w:szCs w:val="28"/>
        </w:rPr>
        <w:t xml:space="preserve"> при рассмотрении Инспекцией заявлений, предложений граждан и юридических лиц;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AD27F6" w:rsidRPr="00AD27F6" w:rsidRDefault="00AD27F6" w:rsidP="00AD27F6">
      <w:pPr>
        <w:tabs>
          <w:tab w:val="left" w:pos="0"/>
          <w:tab w:val="left" w:pos="900"/>
        </w:tabs>
        <w:spacing w:after="120"/>
        <w:ind w:right="-53" w:firstLine="720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13.6. иным вопросам, предусмотренным положением об Инспекции, иными нормативными актами.</w:t>
      </w:r>
      <w:r w:rsidRPr="00AD27F6">
        <w:rPr>
          <w:color w:val="000000"/>
          <w:spacing w:val="7"/>
          <w:sz w:val="28"/>
          <w:szCs w:val="28"/>
        </w:rPr>
        <w:t xml:space="preserve"> </w:t>
      </w:r>
      <w:r w:rsidRPr="00AD27F6">
        <w:rPr>
          <w:color w:val="000000"/>
          <w:sz w:val="28"/>
          <w:szCs w:val="28"/>
        </w:rPr>
        <w:t xml:space="preserve"> </w:t>
      </w:r>
    </w:p>
    <w:p w:rsidR="003A5DFE" w:rsidRPr="00B107C5" w:rsidRDefault="003A5DFE" w:rsidP="003A5DF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V. Перечень вопросов, по которым </w:t>
      </w:r>
      <w:r w:rsidR="00EE365F">
        <w:rPr>
          <w:rStyle w:val="FontStyle52"/>
          <w:sz w:val="28"/>
          <w:szCs w:val="28"/>
        </w:rPr>
        <w:t>старший</w:t>
      </w:r>
      <w:r w:rsidRPr="00B107C5">
        <w:rPr>
          <w:rStyle w:val="FontStyle52"/>
          <w:sz w:val="28"/>
          <w:szCs w:val="28"/>
        </w:rPr>
        <w:t xml:space="preserve">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14.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14.1. 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14.2. разъяснений по порядку применения законодательства Российской Федерации о налогах и сборах;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>14.4. 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15. 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15.1. положений об отделе;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15.2. графика отпусков гражданских служащих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15.3. 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VI</w:t>
      </w:r>
      <w:r w:rsidRPr="00B107C5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lastRenderedPageBreak/>
        <w:t xml:space="preserve">16. В соответствии со своими должностными обязанностями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принимает решения в сроки, </w:t>
      </w:r>
      <w:r w:rsidRPr="00B107C5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П.</w:t>
      </w:r>
      <w:proofErr w:type="gramEnd"/>
      <w:r w:rsidRPr="00B107C5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17. </w:t>
      </w:r>
      <w:proofErr w:type="gramStart"/>
      <w:r w:rsidRPr="00B107C5">
        <w:rPr>
          <w:rStyle w:val="FontStyle54"/>
          <w:sz w:val="28"/>
          <w:szCs w:val="28"/>
        </w:rPr>
        <w:t xml:space="preserve">Взаимодействие </w:t>
      </w:r>
      <w:r w:rsidR="00C921AA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налогов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инспектор</w:t>
      </w:r>
      <w:r w:rsidR="00C921AA">
        <w:rPr>
          <w:rStyle w:val="FontStyle54"/>
          <w:sz w:val="28"/>
          <w:szCs w:val="28"/>
        </w:rPr>
        <w:t>а</w:t>
      </w:r>
      <w:r w:rsidRPr="00B107C5">
        <w:rPr>
          <w:rStyle w:val="FontStyle54"/>
          <w:sz w:val="28"/>
          <w:szCs w:val="28"/>
        </w:rPr>
        <w:t xml:space="preserve"> контрольно-аналитического отдела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107C5">
          <w:rPr>
            <w:rStyle w:val="FontStyle54"/>
            <w:sz w:val="28"/>
            <w:szCs w:val="28"/>
          </w:rPr>
          <w:t>2002 г</w:t>
        </w:r>
      </w:smartTag>
      <w:r w:rsidRPr="00B107C5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</w:t>
      </w:r>
      <w:proofErr w:type="gramEnd"/>
      <w:r w:rsidRPr="00B107C5">
        <w:rPr>
          <w:rStyle w:val="FontStyle54"/>
          <w:sz w:val="28"/>
          <w:szCs w:val="28"/>
        </w:rPr>
        <w:t xml:space="preserve">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3A5DFE" w:rsidRPr="00B107C5" w:rsidRDefault="003A5DFE" w:rsidP="003A5DFE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Ш.</w:t>
      </w:r>
      <w:proofErr w:type="gramEnd"/>
      <w:r w:rsidRPr="00B107C5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</w:rPr>
        <w:t>Федеральной налоговой службы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C921AA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контрольно-аналитического отдела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 w:rsidRPr="00B107C5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</w:t>
      </w:r>
      <w:proofErr w:type="gramEnd"/>
      <w:r w:rsidRPr="00B107C5">
        <w:rPr>
          <w:sz w:val="28"/>
          <w:szCs w:val="28"/>
        </w:rPr>
        <w:t xml:space="preserve"> стоимость.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C921AA">
        <w:rPr>
          <w:sz w:val="28"/>
          <w:szCs w:val="28"/>
        </w:rPr>
        <w:t>старшего</w:t>
      </w:r>
      <w:r w:rsidRPr="00B107C5">
        <w:rPr>
          <w:sz w:val="28"/>
          <w:szCs w:val="28"/>
        </w:rPr>
        <w:t xml:space="preserve"> государственн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налогов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инспектор</w:t>
      </w:r>
      <w:r w:rsidR="00C921AA">
        <w:rPr>
          <w:sz w:val="28"/>
          <w:szCs w:val="28"/>
        </w:rPr>
        <w:t>а</w:t>
      </w:r>
      <w:r w:rsidRPr="00B107C5">
        <w:rPr>
          <w:sz w:val="28"/>
          <w:szCs w:val="28"/>
        </w:rPr>
        <w:t xml:space="preserve"> контрольно-аналитического отдела оценивается по следующим показателям: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 выполняемому объему работы и интенсивности труда, способности сохранять </w:t>
      </w:r>
      <w:r w:rsidRPr="00B107C5">
        <w:rPr>
          <w:sz w:val="28"/>
          <w:szCs w:val="28"/>
        </w:rPr>
        <w:lastRenderedPageBreak/>
        <w:t>высокую работоспособность в экстремальных условиях, соблюдению служебной дисциплины;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своевременности и оперативности выполнения поручений;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B107C5">
        <w:rPr>
          <w:sz w:val="28"/>
          <w:szCs w:val="28"/>
        </w:rPr>
        <w:t>рискоёмных</w:t>
      </w:r>
      <w:proofErr w:type="spellEnd"/>
      <w:r w:rsidRPr="00B107C5">
        <w:rPr>
          <w:sz w:val="28"/>
          <w:szCs w:val="28"/>
        </w:rPr>
        <w:t xml:space="preserve"> процессов ФНС.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сбор статистической отчетности;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осознанию ответственности за последствия своих действий.</w:t>
      </w: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pStyle w:val="ConsPlusNormal"/>
        <w:jc w:val="both"/>
      </w:pPr>
    </w:p>
    <w:p w:rsidR="003A5DFE" w:rsidRPr="00B107C5" w:rsidRDefault="003A5DFE" w:rsidP="003A5DFE">
      <w:pPr>
        <w:rPr>
          <w:sz w:val="28"/>
          <w:szCs w:val="28"/>
        </w:rPr>
      </w:pPr>
      <w:bookmarkStart w:id="0" w:name="_GoBack"/>
      <w:bookmarkEnd w:id="0"/>
    </w:p>
    <w:p w:rsidR="00257565" w:rsidRDefault="00257565"/>
    <w:sectPr w:rsidR="00257565" w:rsidSect="00584F7C">
      <w:footerReference w:type="default" r:id="rId9"/>
      <w:pgSz w:w="11906" w:h="16838"/>
      <w:pgMar w:top="1134" w:right="567" w:bottom="99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C1" w:rsidRDefault="00592DC1">
      <w:r>
        <w:separator/>
      </w:r>
    </w:p>
  </w:endnote>
  <w:endnote w:type="continuationSeparator" w:id="0">
    <w:p w:rsidR="00592DC1" w:rsidRDefault="005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77844"/>
      <w:docPartObj>
        <w:docPartGallery w:val="Page Numbers (Bottom of Page)"/>
        <w:docPartUnique/>
      </w:docPartObj>
    </w:sdtPr>
    <w:sdtEndPr/>
    <w:sdtContent>
      <w:p w:rsidR="00C876E7" w:rsidRDefault="004A13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99">
          <w:rPr>
            <w:noProof/>
          </w:rPr>
          <w:t>10</w:t>
        </w:r>
        <w:r>
          <w:fldChar w:fldCharType="end"/>
        </w:r>
      </w:p>
    </w:sdtContent>
  </w:sdt>
  <w:p w:rsidR="00C876E7" w:rsidRDefault="002D5B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C1" w:rsidRDefault="00592DC1">
      <w:r>
        <w:separator/>
      </w:r>
    </w:p>
  </w:footnote>
  <w:footnote w:type="continuationSeparator" w:id="0">
    <w:p w:rsidR="00592DC1" w:rsidRDefault="0059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E"/>
    <w:rsid w:val="0000073B"/>
    <w:rsid w:val="0004558F"/>
    <w:rsid w:val="000B50A6"/>
    <w:rsid w:val="000D17BA"/>
    <w:rsid w:val="000D2C93"/>
    <w:rsid w:val="000F6474"/>
    <w:rsid w:val="00104FFA"/>
    <w:rsid w:val="001057CF"/>
    <w:rsid w:val="00117A79"/>
    <w:rsid w:val="00143623"/>
    <w:rsid w:val="00152C27"/>
    <w:rsid w:val="001773EE"/>
    <w:rsid w:val="001776BD"/>
    <w:rsid w:val="00192110"/>
    <w:rsid w:val="001B33EE"/>
    <w:rsid w:val="001B6EEE"/>
    <w:rsid w:val="001E6D47"/>
    <w:rsid w:val="001F2474"/>
    <w:rsid w:val="00225455"/>
    <w:rsid w:val="00257565"/>
    <w:rsid w:val="00276EDD"/>
    <w:rsid w:val="00283C3F"/>
    <w:rsid w:val="0029399A"/>
    <w:rsid w:val="00293F55"/>
    <w:rsid w:val="002D5B99"/>
    <w:rsid w:val="002D7B26"/>
    <w:rsid w:val="002E19B7"/>
    <w:rsid w:val="002F1673"/>
    <w:rsid w:val="003164CE"/>
    <w:rsid w:val="00324B1C"/>
    <w:rsid w:val="00365179"/>
    <w:rsid w:val="003801C9"/>
    <w:rsid w:val="00384D8C"/>
    <w:rsid w:val="00397BEA"/>
    <w:rsid w:val="003A5DFE"/>
    <w:rsid w:val="003B540F"/>
    <w:rsid w:val="003C66F4"/>
    <w:rsid w:val="003E5E97"/>
    <w:rsid w:val="003E64AF"/>
    <w:rsid w:val="003E7B4B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24005"/>
    <w:rsid w:val="005377D4"/>
    <w:rsid w:val="00544E72"/>
    <w:rsid w:val="00546B8B"/>
    <w:rsid w:val="005561B1"/>
    <w:rsid w:val="0056268F"/>
    <w:rsid w:val="005648E9"/>
    <w:rsid w:val="00574BC5"/>
    <w:rsid w:val="00575458"/>
    <w:rsid w:val="00576280"/>
    <w:rsid w:val="0058377E"/>
    <w:rsid w:val="005924E6"/>
    <w:rsid w:val="00592DC1"/>
    <w:rsid w:val="005A2353"/>
    <w:rsid w:val="005B3AE5"/>
    <w:rsid w:val="005D4BB6"/>
    <w:rsid w:val="0061130D"/>
    <w:rsid w:val="006142A1"/>
    <w:rsid w:val="0061670A"/>
    <w:rsid w:val="00641690"/>
    <w:rsid w:val="006C12FE"/>
    <w:rsid w:val="006C1824"/>
    <w:rsid w:val="00702FBB"/>
    <w:rsid w:val="00706D30"/>
    <w:rsid w:val="00724B24"/>
    <w:rsid w:val="00750C2A"/>
    <w:rsid w:val="00765CD7"/>
    <w:rsid w:val="00774F89"/>
    <w:rsid w:val="0078767F"/>
    <w:rsid w:val="007C3C58"/>
    <w:rsid w:val="007D29E4"/>
    <w:rsid w:val="007D611E"/>
    <w:rsid w:val="007F101F"/>
    <w:rsid w:val="00802F12"/>
    <w:rsid w:val="00821AC7"/>
    <w:rsid w:val="0084744F"/>
    <w:rsid w:val="00863D65"/>
    <w:rsid w:val="00887228"/>
    <w:rsid w:val="008A0DCC"/>
    <w:rsid w:val="008A54E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75B76"/>
    <w:rsid w:val="009823E7"/>
    <w:rsid w:val="009A4CFB"/>
    <w:rsid w:val="009C2C32"/>
    <w:rsid w:val="009D7CDC"/>
    <w:rsid w:val="009E781F"/>
    <w:rsid w:val="00A0392B"/>
    <w:rsid w:val="00A07A48"/>
    <w:rsid w:val="00A22D85"/>
    <w:rsid w:val="00A34BAD"/>
    <w:rsid w:val="00A4599E"/>
    <w:rsid w:val="00A6279F"/>
    <w:rsid w:val="00A71033"/>
    <w:rsid w:val="00A71E9C"/>
    <w:rsid w:val="00A90DA8"/>
    <w:rsid w:val="00AA4C1C"/>
    <w:rsid w:val="00AC2B38"/>
    <w:rsid w:val="00AD27F6"/>
    <w:rsid w:val="00AF766C"/>
    <w:rsid w:val="00B00A2E"/>
    <w:rsid w:val="00B23CA5"/>
    <w:rsid w:val="00B36A16"/>
    <w:rsid w:val="00B42CA8"/>
    <w:rsid w:val="00B720E7"/>
    <w:rsid w:val="00B93C78"/>
    <w:rsid w:val="00BA0C82"/>
    <w:rsid w:val="00BB30AE"/>
    <w:rsid w:val="00BB70D6"/>
    <w:rsid w:val="00BC21BC"/>
    <w:rsid w:val="00BE4D34"/>
    <w:rsid w:val="00BE570E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C100A"/>
    <w:rsid w:val="00DC7005"/>
    <w:rsid w:val="00DC7D4E"/>
    <w:rsid w:val="00DE06A0"/>
    <w:rsid w:val="00DE1E4E"/>
    <w:rsid w:val="00E0259C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620ED"/>
    <w:rsid w:val="00E761C6"/>
    <w:rsid w:val="00E87CD3"/>
    <w:rsid w:val="00E96FF6"/>
    <w:rsid w:val="00EC5C92"/>
    <w:rsid w:val="00EC6C42"/>
    <w:rsid w:val="00ED299C"/>
    <w:rsid w:val="00ED42E5"/>
    <w:rsid w:val="00ED6DF9"/>
    <w:rsid w:val="00EE365F"/>
    <w:rsid w:val="00F2112F"/>
    <w:rsid w:val="00F3409E"/>
    <w:rsid w:val="00F6321E"/>
    <w:rsid w:val="00F82B28"/>
    <w:rsid w:val="00F84CE2"/>
    <w:rsid w:val="00F93D27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Закирова Лэйсан Фларитовна</cp:lastModifiedBy>
  <cp:revision>6</cp:revision>
  <cp:lastPrinted>2021-02-02T11:39:00Z</cp:lastPrinted>
  <dcterms:created xsi:type="dcterms:W3CDTF">2021-02-02T09:38:00Z</dcterms:created>
  <dcterms:modified xsi:type="dcterms:W3CDTF">2023-01-24T07:22:00Z</dcterms:modified>
</cp:coreProperties>
</file>